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CF" w:rsidRPr="00995801" w:rsidRDefault="009817CF" w:rsidP="009817CF">
      <w:pPr>
        <w:pStyle w:val="NoSpacing"/>
        <w:rPr>
          <w:color w:val="0070C0"/>
        </w:rPr>
      </w:pPr>
      <w:r w:rsidRPr="00995801">
        <w:rPr>
          <w:b/>
          <w:color w:val="0070C0"/>
        </w:rPr>
        <w:t>Friday Report:</w:t>
      </w:r>
      <w:r w:rsidR="003945AD">
        <w:rPr>
          <w:color w:val="0070C0"/>
        </w:rPr>
        <w:t> September 27</w:t>
      </w:r>
      <w:r w:rsidRPr="00995801">
        <w:rPr>
          <w:color w:val="0070C0"/>
        </w:rPr>
        <w:t>, 2013                     </w:t>
      </w:r>
      <w:r w:rsidRPr="00995801">
        <w:rPr>
          <w:color w:val="0070C0"/>
        </w:rPr>
        <w:tab/>
        <w:t xml:space="preserve">  </w:t>
      </w:r>
      <w:r w:rsidRPr="00995801">
        <w:rPr>
          <w:color w:val="0070C0"/>
        </w:rPr>
        <w:tab/>
      </w:r>
      <w:r w:rsidRPr="00995801">
        <w:rPr>
          <w:color w:val="0070C0"/>
        </w:rPr>
        <w:tab/>
      </w:r>
      <w:r w:rsidRPr="00995801">
        <w:rPr>
          <w:b/>
          <w:color w:val="0070C0"/>
        </w:rPr>
        <w:t>Date Submitted</w:t>
      </w:r>
      <w:r w:rsidR="003945AD">
        <w:rPr>
          <w:color w:val="0070C0"/>
        </w:rPr>
        <w:t>: September 25</w:t>
      </w:r>
      <w:r w:rsidRPr="00995801">
        <w:rPr>
          <w:color w:val="0070C0"/>
        </w:rPr>
        <w:t xml:space="preserve">, 2013 </w:t>
      </w:r>
    </w:p>
    <w:p w:rsidR="009817CF" w:rsidRDefault="009817CF" w:rsidP="009817CF">
      <w:pPr>
        <w:pStyle w:val="NoSpacing"/>
        <w:rPr>
          <w:color w:val="0070C0"/>
        </w:rPr>
      </w:pPr>
      <w:r w:rsidRPr="00995801">
        <w:rPr>
          <w:b/>
          <w:color w:val="0070C0"/>
        </w:rPr>
        <w:t>Subject:</w:t>
      </w:r>
      <w:r w:rsidR="001D0EDA">
        <w:rPr>
          <w:color w:val="0070C0"/>
        </w:rPr>
        <w:t xml:space="preserve"> Boy Problem in a Knowledge-Based Economy</w:t>
      </w:r>
      <w:r w:rsidR="003945AD">
        <w:rPr>
          <w:color w:val="0070C0"/>
        </w:rPr>
        <w:t>?</w:t>
      </w:r>
      <w:r>
        <w:rPr>
          <w:color w:val="0070C0"/>
        </w:rPr>
        <w:tab/>
      </w:r>
      <w:r>
        <w:rPr>
          <w:color w:val="0070C0"/>
        </w:rPr>
        <w:tab/>
      </w:r>
      <w:r w:rsidRPr="00995801">
        <w:rPr>
          <w:b/>
          <w:color w:val="0070C0"/>
        </w:rPr>
        <w:t xml:space="preserve">Submitted by: </w:t>
      </w:r>
      <w:r w:rsidR="001D0EDA">
        <w:rPr>
          <w:color w:val="0070C0"/>
        </w:rPr>
        <w:t>CL Fender</w:t>
      </w:r>
    </w:p>
    <w:p w:rsidR="009817CF" w:rsidRDefault="009817CF" w:rsidP="009817CF">
      <w:pPr>
        <w:pStyle w:val="NoSpacing"/>
        <w:rPr>
          <w:rFonts w:ascii="Arial" w:hAnsi="Arial" w:cs="Arial"/>
          <w:color w:val="0070C0"/>
          <w:sz w:val="20"/>
          <w:szCs w:val="20"/>
        </w:rPr>
      </w:pPr>
      <w:r w:rsidRPr="00650784">
        <w:rPr>
          <w:b/>
          <w:color w:val="0070C0"/>
        </w:rPr>
        <w:t>Strategic Target</w:t>
      </w:r>
      <w:r w:rsidRPr="00995801">
        <w:rPr>
          <w:rFonts w:ascii="Arial" w:hAnsi="Arial" w:cs="Arial"/>
          <w:b/>
          <w:color w:val="0070C0"/>
          <w:sz w:val="20"/>
          <w:szCs w:val="20"/>
        </w:rPr>
        <w:t>:</w:t>
      </w:r>
      <w:r w:rsidR="004A18C3">
        <w:rPr>
          <w:rFonts w:ascii="Arial" w:hAnsi="Arial" w:cs="Arial"/>
          <w:color w:val="0070C0"/>
          <w:sz w:val="20"/>
          <w:szCs w:val="20"/>
        </w:rPr>
        <w:t xml:space="preserve"> 5.4a</w:t>
      </w:r>
    </w:p>
    <w:p w:rsidR="004A18C3" w:rsidRDefault="004A18C3" w:rsidP="009817CF">
      <w:pPr>
        <w:pStyle w:val="NoSpacing"/>
      </w:pPr>
    </w:p>
    <w:p w:rsidR="00E31874" w:rsidRDefault="00E31874" w:rsidP="001D0EDA">
      <w:pPr>
        <w:spacing w:before="90" w:after="9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 we have a Boy Problem in a Knowledge-Based Economy? According to an </w:t>
      </w:r>
      <w:hyperlink r:id="rId6" w:tgtFrame="_blank" w:history="1">
        <w:r w:rsidRPr="003945AD">
          <w:rPr>
            <w:rStyle w:val="Hyperlink"/>
            <w:rFonts w:ascii="Arial" w:hAnsi="Arial" w:cs="Arial"/>
            <w:color w:val="00B0F0"/>
            <w:sz w:val="20"/>
            <w:szCs w:val="20"/>
          </w:rPr>
          <w:t xml:space="preserve">article </w:t>
        </w:r>
        <w:r w:rsidRPr="003945AD">
          <w:rPr>
            <w:rStyle w:val="Hyperlink"/>
            <w:rFonts w:ascii="Arial" w:hAnsi="Arial" w:cs="Arial"/>
            <w:color w:val="00B0F0"/>
            <w:sz w:val="20"/>
            <w:szCs w:val="20"/>
          </w:rPr>
          <w:t>b</w:t>
        </w:r>
        <w:r w:rsidRPr="003945AD">
          <w:rPr>
            <w:rStyle w:val="Hyperlink"/>
            <w:rFonts w:ascii="Arial" w:hAnsi="Arial" w:cs="Arial"/>
            <w:color w:val="00B0F0"/>
            <w:sz w:val="20"/>
            <w:szCs w:val="20"/>
          </w:rPr>
          <w:t>y David Br</w:t>
        </w:r>
        <w:r w:rsidRPr="003945AD">
          <w:rPr>
            <w:rStyle w:val="Hyperlink"/>
            <w:rFonts w:ascii="Arial" w:hAnsi="Arial" w:cs="Arial"/>
            <w:color w:val="00B0F0"/>
            <w:sz w:val="20"/>
            <w:szCs w:val="20"/>
          </w:rPr>
          <w:t>o</w:t>
        </w:r>
        <w:r w:rsidRPr="003945AD">
          <w:rPr>
            <w:rStyle w:val="Hyperlink"/>
            <w:rFonts w:ascii="Arial" w:hAnsi="Arial" w:cs="Arial"/>
            <w:color w:val="00B0F0"/>
            <w:sz w:val="20"/>
            <w:szCs w:val="20"/>
          </w:rPr>
          <w:t>oks</w:t>
        </w:r>
      </w:hyperlink>
      <w:r>
        <w:rPr>
          <w:rStyle w:val="Hyperlink"/>
          <w:rFonts w:ascii="Arial" w:hAnsi="Arial" w:cs="Arial"/>
          <w:color w:val="008887"/>
          <w:sz w:val="20"/>
          <w:szCs w:val="20"/>
        </w:rPr>
        <w:t xml:space="preserve"> </w:t>
      </w:r>
      <w:r>
        <w:rPr>
          <w:rStyle w:val="Hyperlink"/>
          <w:rFonts w:ascii="Arial" w:hAnsi="Arial" w:cs="Arial"/>
          <w:color w:val="008887"/>
          <w:sz w:val="20"/>
          <w:szCs w:val="20"/>
          <w:u w:val="none"/>
        </w:rPr>
        <w:t xml:space="preserve"> </w:t>
      </w:r>
      <w:r w:rsidRPr="00E31874">
        <w:rPr>
          <w:rFonts w:asciiTheme="minorHAnsi" w:eastAsiaTheme="minorHAnsi" w:hAnsiTheme="minorHAnsi" w:cstheme="minorBidi"/>
          <w:sz w:val="22"/>
          <w:szCs w:val="22"/>
        </w:rPr>
        <w:t>that appeared in the New York Times</w:t>
      </w:r>
      <w:r w:rsidR="003945AD">
        <w:rPr>
          <w:rFonts w:asciiTheme="minorHAnsi" w:eastAsiaTheme="minorHAnsi" w:hAnsiTheme="minorHAnsi" w:cstheme="minorBidi"/>
          <w:sz w:val="22"/>
          <w:szCs w:val="22"/>
        </w:rPr>
        <w:t>,</w:t>
      </w:r>
      <w:r w:rsidRPr="00E31874">
        <w:rPr>
          <w:rFonts w:asciiTheme="minorHAnsi" w:eastAsiaTheme="minorHAnsi" w:hAnsiTheme="minorHAnsi" w:cstheme="minorBidi"/>
          <w:sz w:val="22"/>
          <w:szCs w:val="22"/>
        </w:rPr>
        <w:t xml:space="preserve"> boys are not faring well in today’s educational system.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His data in</w:t>
      </w:r>
      <w:r w:rsidR="003945AD">
        <w:rPr>
          <w:rFonts w:asciiTheme="minorHAnsi" w:eastAsiaTheme="minorHAnsi" w:hAnsiTheme="minorHAnsi" w:cstheme="minorBidi"/>
          <w:sz w:val="22"/>
          <w:szCs w:val="22"/>
        </w:rPr>
        <w:t>dicates all along the education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pipeline, boys are doing less well than girls: More girls than boys graduate from high school, enter college, and complete college; more women hold graduate degrees.</w:t>
      </w:r>
      <w:r w:rsidR="003945AD">
        <w:rPr>
          <w:rFonts w:asciiTheme="minorHAnsi" w:eastAsiaTheme="minorHAnsi" w:hAnsiTheme="minorHAnsi" w:cstheme="minorBidi"/>
          <w:sz w:val="22"/>
          <w:szCs w:val="22"/>
        </w:rPr>
        <w:t xml:space="preserve"> There was </w:t>
      </w:r>
      <w:r w:rsidR="007F3916">
        <w:rPr>
          <w:rFonts w:asciiTheme="minorHAnsi" w:eastAsiaTheme="minorHAnsi" w:hAnsiTheme="minorHAnsi" w:cstheme="minorBidi"/>
          <w:sz w:val="22"/>
          <w:szCs w:val="22"/>
        </w:rPr>
        <w:t xml:space="preserve">also The </w:t>
      </w:r>
      <w:r w:rsidR="007F3916" w:rsidRPr="007F3916">
        <w:rPr>
          <w:rFonts w:asciiTheme="minorHAnsi" w:eastAsiaTheme="minorHAnsi" w:hAnsiTheme="minorHAnsi" w:cstheme="minorBidi"/>
          <w:sz w:val="22"/>
          <w:szCs w:val="22"/>
        </w:rPr>
        <w:t>National Research Center for Career and Technical Education</w:t>
      </w:r>
      <w:r w:rsidR="007F3916">
        <w:rPr>
          <w:rFonts w:asciiTheme="minorHAnsi" w:eastAsiaTheme="minorHAnsi" w:hAnsiTheme="minorHAnsi" w:cstheme="minorBidi"/>
          <w:sz w:val="22"/>
          <w:szCs w:val="22"/>
        </w:rPr>
        <w:t xml:space="preserve"> (NRCCTE) who did</w:t>
      </w:r>
      <w:r w:rsidR="003945A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3945AD" w:rsidRPr="003945AD">
        <w:rPr>
          <w:rFonts w:asciiTheme="minorHAnsi" w:eastAsiaTheme="minorHAnsi" w:hAnsiTheme="minorHAnsi" w:cstheme="minorBidi"/>
          <w:sz w:val="22"/>
          <w:szCs w:val="22"/>
        </w:rPr>
        <w:t>research related to the "boy problem" at this</w:t>
      </w:r>
      <w:r w:rsidR="007F3916">
        <w:rPr>
          <w:rFonts w:asciiTheme="minorHAnsi" w:eastAsiaTheme="minorHAnsi" w:hAnsiTheme="minorHAnsi" w:cstheme="minorBidi"/>
          <w:sz w:val="22"/>
          <w:szCs w:val="22"/>
        </w:rPr>
        <w:t xml:space="preserve"> year's National Policy Seminar as well. This was reported by</w:t>
      </w:r>
      <w:r w:rsidR="003945AD" w:rsidRPr="003945A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3945AD" w:rsidRPr="003945AD">
        <w:rPr>
          <w:rFonts w:asciiTheme="minorHAnsi" w:eastAsiaTheme="minorHAnsi" w:hAnsiTheme="minorHAnsi" w:cstheme="minorBidi"/>
          <w:i/>
          <w:iCs/>
          <w:sz w:val="22"/>
          <w:szCs w:val="22"/>
        </w:rPr>
        <w:t>Education Week</w:t>
      </w:r>
      <w:r w:rsidR="003945AD" w:rsidRPr="003945A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hyperlink r:id="rId7" w:tgtFrame="_blank" w:history="1">
        <w:r w:rsidR="003945AD" w:rsidRPr="003945AD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 xml:space="preserve">blog post by </w:t>
        </w:r>
        <w:proofErr w:type="spellStart"/>
        <w:r w:rsidR="003945AD" w:rsidRPr="003945AD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Car</w:t>
        </w:r>
        <w:r w:rsidR="003945AD" w:rsidRPr="003945AD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a</w:t>
        </w:r>
        <w:r w:rsidR="003945AD" w:rsidRPr="003945AD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lee</w:t>
        </w:r>
        <w:proofErr w:type="spellEnd"/>
        <w:r w:rsidR="003945AD" w:rsidRPr="003945AD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 xml:space="preserve"> Adams</w:t>
        </w:r>
      </w:hyperlink>
      <w:r w:rsidR="003945AD" w:rsidRPr="003945AD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  <w:r w:rsidR="003945A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:rsidR="00E31874" w:rsidRDefault="00E31874" w:rsidP="001D0EDA">
      <w:pPr>
        <w:spacing w:before="90" w:after="90"/>
        <w:rPr>
          <w:rFonts w:ascii="Arial" w:hAnsi="Arial" w:cs="Arial"/>
          <w:color w:val="000000"/>
          <w:sz w:val="20"/>
          <w:szCs w:val="20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This is also followed up with another article by </w:t>
      </w:r>
      <w:hyperlink r:id="rId8" w:history="1">
        <w:r w:rsidRPr="00257B82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 xml:space="preserve">Christina Hoff </w:t>
        </w:r>
        <w:proofErr w:type="spellStart"/>
        <w:r w:rsidRPr="00257B82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S</w:t>
        </w:r>
        <w:r w:rsidRPr="00257B82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o</w:t>
        </w:r>
        <w:r w:rsidRPr="00257B82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mmers</w:t>
        </w:r>
        <w:proofErr w:type="spellEnd"/>
      </w:hyperlink>
      <w:r w:rsidR="003945AD">
        <w:rPr>
          <w:rFonts w:asciiTheme="minorHAnsi" w:eastAsiaTheme="minorHAnsi" w:hAnsiTheme="minorHAnsi" w:cstheme="minorBidi"/>
          <w:sz w:val="22"/>
          <w:szCs w:val="22"/>
        </w:rPr>
        <w:t xml:space="preserve"> who raises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the </w:t>
      </w:r>
      <w:r w:rsidR="00257B82">
        <w:rPr>
          <w:rFonts w:asciiTheme="minorHAnsi" w:eastAsiaTheme="minorHAnsi" w:hAnsiTheme="minorHAnsi" w:cstheme="minorBidi"/>
          <w:sz w:val="22"/>
          <w:szCs w:val="22"/>
        </w:rPr>
        <w:t xml:space="preserve">question of gender differences in learning. She goes on to state “As the United States </w:t>
      </w:r>
      <w:r w:rsidR="003945AD">
        <w:rPr>
          <w:rFonts w:asciiTheme="minorHAnsi" w:eastAsiaTheme="minorHAnsi" w:hAnsiTheme="minorHAnsi" w:cstheme="minorBidi"/>
          <w:sz w:val="22"/>
          <w:szCs w:val="22"/>
        </w:rPr>
        <w:t>moves toward a knowledge-based economy, school achievement have</w:t>
      </w:r>
      <w:r w:rsidR="00257B82">
        <w:rPr>
          <w:rFonts w:asciiTheme="minorHAnsi" w:eastAsiaTheme="minorHAnsi" w:hAnsiTheme="minorHAnsi" w:cstheme="minorBidi"/>
          <w:sz w:val="22"/>
          <w:szCs w:val="22"/>
        </w:rPr>
        <w:t xml:space="preserve"> become the cornerstone of l</w:t>
      </w:r>
      <w:r w:rsidR="00257B82">
        <w:rPr>
          <w:rFonts w:ascii="Arial" w:hAnsi="Arial" w:cs="Arial"/>
          <w:color w:val="000000"/>
          <w:sz w:val="20"/>
          <w:szCs w:val="20"/>
        </w:rPr>
        <w:t xml:space="preserve">ifelong success. Women are adapting; men are not. </w:t>
      </w:r>
    </w:p>
    <w:p w:rsidR="00E31874" w:rsidRDefault="00E31874" w:rsidP="001D0EDA">
      <w:pPr>
        <w:spacing w:before="90" w:after="9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sectPr w:rsidR="00E31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B57EA"/>
    <w:multiLevelType w:val="multilevel"/>
    <w:tmpl w:val="C6F2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1910DD"/>
    <w:multiLevelType w:val="multilevel"/>
    <w:tmpl w:val="45EC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79"/>
    <w:rsid w:val="00014B7B"/>
    <w:rsid w:val="00082E79"/>
    <w:rsid w:val="00121916"/>
    <w:rsid w:val="001D0EDA"/>
    <w:rsid w:val="00257B82"/>
    <w:rsid w:val="002A26C0"/>
    <w:rsid w:val="003945AD"/>
    <w:rsid w:val="004A18C3"/>
    <w:rsid w:val="00520112"/>
    <w:rsid w:val="006915D9"/>
    <w:rsid w:val="007F3916"/>
    <w:rsid w:val="0089469A"/>
    <w:rsid w:val="009817CF"/>
    <w:rsid w:val="00C054C3"/>
    <w:rsid w:val="00E31874"/>
    <w:rsid w:val="00E970A1"/>
    <w:rsid w:val="00EA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2E79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9817C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D0ED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D0EDA"/>
    <w:rPr>
      <w:i/>
      <w:iCs/>
    </w:rPr>
  </w:style>
  <w:style w:type="character" w:styleId="Strong">
    <w:name w:val="Strong"/>
    <w:basedOn w:val="DefaultParagraphFont"/>
    <w:uiPriority w:val="22"/>
    <w:qFormat/>
    <w:rsid w:val="0012191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318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2E79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9817C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D0ED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D0EDA"/>
    <w:rPr>
      <w:i/>
      <w:iCs/>
    </w:rPr>
  </w:style>
  <w:style w:type="character" w:styleId="Strong">
    <w:name w:val="Strong"/>
    <w:basedOn w:val="DefaultParagraphFont"/>
    <w:uiPriority w:val="22"/>
    <w:qFormat/>
    <w:rsid w:val="0012191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318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76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tlantic.com/education/archive/2013/09/how-to-make-school-better-for-boys/279635/?utm_source=From+Jim%3A+CTE+and+the+boy+problem%2C+revisite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20.rs6.net/tn.jsp?e=001hdOFqcYl1ncwjApAsWkOHjqKWWmCHWzldizQh1X6siuAHRwUmkGViQ6wiN-KpaGMbu-8JOWNI7NwjjK76iIG-oa9LqTC9yHu8Hx97M6c16ZGXXbyR9ewRx2NLcNE1__xL2QPvuZhsvWud1LWIWiE4Cijc5W4Ert4VdEqhmhGyaR5ZpWCsL_sxaMparTCjADO4lP3SvAZsmLXfmFNn6c1vZCI_vEXUn5fOsG093O8WRhR-sBkSIIfZW8PXp_HEwzSnCueCTt8dozwNW6SHb0Zkl-fE6K4yzTmi0sBnNmn5blusJh9KhplkzVH9g5n9a_J18NlXE-PpKHpVGXCjf_eRAe9xWdgJAF58T_TM1ZtbqnAp1AN_IFLuYwjDnLsE5LjI1ZB0Td_LvvK2QxaT-JdJLRE-5HczlG6zJHW_3bYxfBlJjpIcMCcXA=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20.rs6.net/tn.jsp?e=001hdOFqcYl1nfb2Iu_etNxj3b5_vNSRI3fE7-KGFaKfnp_OMllJG-keq_P3XHmU0iSWeH5q4CCqY68nvhN2vVdfixPgG-FBtSXIQMYIWEAVe5gOk6KWyqLX1UJTMYqpL-6PHhEzChXzf3NKCX0RQHOHBUTwh1MCOYshMhUUnR7nUclFNll41IXf7Nz_c6KksoWc1VNHLv6kPNKfyig2bJ972Y7glh5nk0pFjy3ELcnpxYh7OHentZLO7ZZ1Hd5r98ZZnqYkabc672hzVbDDX36HvoRwkwFO8K8sliJmqiay6Nnp-asPEMDJpM5H5uTD33YFKW5zxTTW8f7egaQEWsVYjg11I8_S1idoyCFIiBfdNE=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Fender, Carl</dc:creator>
  <cp:lastModifiedBy>Fender, Carl</cp:lastModifiedBy>
  <cp:revision>2</cp:revision>
  <dcterms:created xsi:type="dcterms:W3CDTF">2013-09-25T03:06:00Z</dcterms:created>
  <dcterms:modified xsi:type="dcterms:W3CDTF">2013-09-25T03:06:00Z</dcterms:modified>
</cp:coreProperties>
</file>